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F1408E" w14:textId="77777777" w:rsidR="000D5BF5" w:rsidRDefault="000D5BF5" w:rsidP="009E4C96">
      <w:pPr>
        <w:spacing w:line="276" w:lineRule="auto"/>
        <w:ind w:firstLine="720"/>
        <w:jc w:val="both"/>
        <w:rPr>
          <w:rFonts w:ascii="Arial" w:hAnsi="Arial" w:cs="Arial"/>
          <w:sz w:val="22"/>
          <w:szCs w:val="20"/>
        </w:rPr>
      </w:pPr>
      <w:bookmarkStart w:id="0" w:name="_GoBack"/>
      <w:bookmarkEnd w:id="0"/>
    </w:p>
    <w:p w14:paraId="7423AAFB" w14:textId="6482DE76" w:rsidR="000D5BF5" w:rsidRDefault="000D5BF5" w:rsidP="000D5BF5">
      <w:pPr>
        <w:spacing w:line="276" w:lineRule="auto"/>
        <w:ind w:firstLine="720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Kanalizācijas tīklu pieslēguma darbu organizācija. </w:t>
      </w:r>
    </w:p>
    <w:p w14:paraId="176351E7" w14:textId="77777777" w:rsidR="000D5BF5" w:rsidRDefault="000D5BF5" w:rsidP="009E4C96">
      <w:pPr>
        <w:spacing w:line="276" w:lineRule="auto"/>
        <w:ind w:firstLine="720"/>
        <w:jc w:val="both"/>
        <w:rPr>
          <w:rFonts w:ascii="Arial" w:hAnsi="Arial" w:cs="Arial"/>
          <w:sz w:val="22"/>
          <w:szCs w:val="20"/>
        </w:rPr>
      </w:pPr>
    </w:p>
    <w:p w14:paraId="5849C1FD" w14:textId="77777777" w:rsidR="000D5BF5" w:rsidRDefault="000D5BF5" w:rsidP="009E4C96">
      <w:pPr>
        <w:spacing w:line="276" w:lineRule="auto"/>
        <w:ind w:firstLine="720"/>
        <w:jc w:val="both"/>
        <w:rPr>
          <w:rFonts w:ascii="Arial" w:hAnsi="Arial" w:cs="Arial"/>
          <w:sz w:val="22"/>
          <w:szCs w:val="20"/>
        </w:rPr>
      </w:pPr>
    </w:p>
    <w:p w14:paraId="023292A9" w14:textId="23414B44" w:rsidR="000F5294" w:rsidRDefault="009E4C96" w:rsidP="009E4C96">
      <w:pPr>
        <w:spacing w:line="276" w:lineRule="auto"/>
        <w:ind w:firstLine="720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Lai pieslēgtos pie esošās kanalizācijas Lāčplēša ielā un izbūvētu skataku K1-7, nepieciešams atslēgt kanalizācijas posmu starp divām esošām akām. Lai nodrošinātu normālu pilsētas kanalizācijas tīklu darbību, paredzēts iznomāt kanalizācija</w:t>
      </w:r>
      <w:r w:rsidR="00C40846">
        <w:rPr>
          <w:rFonts w:ascii="Arial" w:hAnsi="Arial" w:cs="Arial"/>
          <w:sz w:val="22"/>
          <w:szCs w:val="20"/>
        </w:rPr>
        <w:t>s pārsūknēšanas sūkņu staciju, un ar spiedvada palīdzību pārsūknēt saimnieciskās kanalizācijas ūdeņus uz tuvāko saimnieciskās kanalizācijas aku. Pārsūknēšanas iekārtas nepieciešamā ražī</w:t>
      </w:r>
      <w:r w:rsidR="00414660">
        <w:rPr>
          <w:rFonts w:ascii="Arial" w:hAnsi="Arial" w:cs="Arial"/>
          <w:sz w:val="22"/>
          <w:szCs w:val="20"/>
        </w:rPr>
        <w:t>ba ≈150l/s</w:t>
      </w:r>
      <w:r w:rsidR="003C3582">
        <w:rPr>
          <w:rFonts w:ascii="Arial" w:hAnsi="Arial" w:cs="Arial"/>
          <w:sz w:val="22"/>
          <w:szCs w:val="20"/>
        </w:rPr>
        <w:t xml:space="preserve">. </w:t>
      </w:r>
    </w:p>
    <w:p w14:paraId="4759A3C9" w14:textId="4EB7CE95" w:rsidR="000F5294" w:rsidRDefault="000F5294" w:rsidP="009E4C96">
      <w:pPr>
        <w:spacing w:line="276" w:lineRule="auto"/>
        <w:ind w:firstLine="720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Projektā piedāvāts risinājums ar nomātu pašuzsūcošu centrbēdzes sūkni (piem. „Varisco” vai „Betsy”, orientējoša nomas maksa ~ 120 LVL/dnn).</w:t>
      </w:r>
      <w:r w:rsidRPr="000F5294">
        <w:rPr>
          <w:rFonts w:ascii="Arial" w:hAnsi="Arial" w:cs="Arial"/>
          <w:sz w:val="22"/>
          <w:szCs w:val="20"/>
        </w:rPr>
        <w:t xml:space="preserve"> </w:t>
      </w:r>
      <w:r>
        <w:rPr>
          <w:rFonts w:ascii="Arial" w:hAnsi="Arial" w:cs="Arial"/>
          <w:sz w:val="22"/>
          <w:szCs w:val="20"/>
        </w:rPr>
        <w:t>Pārsūknēšanai izmantojams spiedvads DN250, L=70m.</w:t>
      </w:r>
    </w:p>
    <w:p w14:paraId="3E205ABF" w14:textId="54ED2B83" w:rsidR="009E4C96" w:rsidRDefault="003C3582" w:rsidP="009E4C96">
      <w:pPr>
        <w:spacing w:line="276" w:lineRule="auto"/>
        <w:ind w:firstLine="720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Būvniecības laikā būvnieks var izvēlēties sev piemērotu būvniecības tehnoloģiju, kas var atšķirties no tehniskā projekta risinājumiem, bet tā pienākums </w:t>
      </w:r>
      <w:r w:rsidR="004A44DD">
        <w:rPr>
          <w:rFonts w:ascii="Arial" w:hAnsi="Arial" w:cs="Arial"/>
          <w:sz w:val="22"/>
          <w:szCs w:val="20"/>
        </w:rPr>
        <w:t>ir nodrošināt nepārtrauktu esošās</w:t>
      </w:r>
      <w:r>
        <w:rPr>
          <w:rFonts w:ascii="Arial" w:hAnsi="Arial" w:cs="Arial"/>
          <w:sz w:val="22"/>
          <w:szCs w:val="20"/>
        </w:rPr>
        <w:t xml:space="preserve"> saimnieciskās kanalizācijas</w:t>
      </w:r>
      <w:r w:rsidR="004A44DD">
        <w:rPr>
          <w:rFonts w:ascii="Arial" w:hAnsi="Arial" w:cs="Arial"/>
          <w:sz w:val="22"/>
          <w:szCs w:val="20"/>
        </w:rPr>
        <w:t xml:space="preserve"> sistēmas</w:t>
      </w:r>
      <w:r>
        <w:rPr>
          <w:rFonts w:ascii="Arial" w:hAnsi="Arial" w:cs="Arial"/>
          <w:sz w:val="22"/>
          <w:szCs w:val="20"/>
        </w:rPr>
        <w:t xml:space="preserve"> darbību. </w:t>
      </w:r>
    </w:p>
    <w:p w14:paraId="7A462022" w14:textId="72B6D395" w:rsidR="00E26344" w:rsidRDefault="005750F4">
      <w:r>
        <w:tab/>
      </w:r>
    </w:p>
    <w:p w14:paraId="0B9D5260" w14:textId="77777777" w:rsidR="000D5BF5" w:rsidRDefault="000D5BF5"/>
    <w:p w14:paraId="2D6DE9DE" w14:textId="77777777" w:rsidR="000D5BF5" w:rsidRDefault="000D5BF5"/>
    <w:p w14:paraId="6CB1BDF1" w14:textId="55A2B71C" w:rsidR="000D5BF5" w:rsidRDefault="000D5BF5">
      <w:r>
        <w:t xml:space="preserve">Sagatavoja </w:t>
      </w:r>
    </w:p>
    <w:p w14:paraId="79D0ADA6" w14:textId="77777777" w:rsidR="000D5BF5" w:rsidRDefault="000D5BF5"/>
    <w:p w14:paraId="5E57861C" w14:textId="5342743A" w:rsidR="000D5BF5" w:rsidRDefault="000D5BF5">
      <w:r>
        <w:t xml:space="preserve">I.Ruža. </w:t>
      </w:r>
    </w:p>
    <w:sectPr w:rsidR="000D5BF5" w:rsidSect="00E2634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96"/>
    <w:rsid w:val="000D5BF5"/>
    <w:rsid w:val="000F5294"/>
    <w:rsid w:val="003C3582"/>
    <w:rsid w:val="00414660"/>
    <w:rsid w:val="004A44DD"/>
    <w:rsid w:val="005750F4"/>
    <w:rsid w:val="00703A58"/>
    <w:rsid w:val="007E63C4"/>
    <w:rsid w:val="008A0D9F"/>
    <w:rsid w:val="009E4C96"/>
    <w:rsid w:val="00C40846"/>
    <w:rsid w:val="00CB1313"/>
    <w:rsid w:val="00E2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6717BF"/>
  <w14:defaultImageDpi w14:val="300"/>
  <w15:docId w15:val="{9838371D-3873-4A0B-940A-358BC31A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C96"/>
    <w:rPr>
      <w:rFonts w:ascii="Times New Roman" w:eastAsia="Times New Roman" w:hAnsi="Times New Roman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598</Words>
  <Characters>342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Edgars Pape</dc:creator>
  <cp:keywords/>
  <dc:description/>
  <cp:lastModifiedBy>User</cp:lastModifiedBy>
  <cp:revision>2</cp:revision>
  <dcterms:created xsi:type="dcterms:W3CDTF">2013-07-16T07:05:00Z</dcterms:created>
  <dcterms:modified xsi:type="dcterms:W3CDTF">2013-07-16T07:05:00Z</dcterms:modified>
</cp:coreProperties>
</file>